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5598BB2" wp14:paraId="2E663FC5" wp14:textId="3F9BDDB3">
      <w:pPr>
        <w:spacing w:before="0" w:beforeAutospacing="off" w:after="0" w:afterAutospacing="off"/>
        <w:jc w:val="center"/>
        <w:rPr>
          <w:rFonts w:ascii="Poppins" w:hAnsi="Poppins" w:eastAsia="Poppins" w:cs="Poppins"/>
          <w:b w:val="1"/>
          <w:bCs w:val="1"/>
          <w:i w:val="0"/>
          <w:iCs w:val="0"/>
          <w:strike w:val="0"/>
          <w:dstrike w:val="0"/>
          <w:noProof w:val="0"/>
          <w:color w:val="000000" w:themeColor="text1" w:themeTint="FF" w:themeShade="FF"/>
          <w:sz w:val="24"/>
          <w:szCs w:val="24"/>
          <w:u w:val="none"/>
          <w:lang w:val="es-ES"/>
        </w:rPr>
      </w:pPr>
      <w:r w:rsidRPr="25598BB2" w:rsidR="14AC0ACF">
        <w:rPr>
          <w:rFonts w:ascii="Poppins" w:hAnsi="Poppins" w:eastAsia="Poppins" w:cs="Poppins"/>
          <w:b w:val="1"/>
          <w:bCs w:val="1"/>
          <w:i w:val="0"/>
          <w:iCs w:val="0"/>
          <w:strike w:val="0"/>
          <w:dstrike w:val="0"/>
          <w:noProof w:val="0"/>
          <w:color w:val="000000" w:themeColor="text1" w:themeTint="FF" w:themeShade="FF"/>
          <w:sz w:val="24"/>
          <w:szCs w:val="24"/>
          <w:u w:val="none"/>
          <w:lang w:val="es-ES"/>
        </w:rPr>
        <w:t>Bumble</w:t>
      </w:r>
      <w:r w:rsidRPr="25598BB2" w:rsidR="14AC0ACF">
        <w:rPr>
          <w:rFonts w:ascii="Poppins" w:hAnsi="Poppins" w:eastAsia="Poppins" w:cs="Poppins"/>
          <w:b w:val="1"/>
          <w:bCs w:val="1"/>
          <w:i w:val="0"/>
          <w:iCs w:val="0"/>
          <w:strike w:val="0"/>
          <w:dstrike w:val="0"/>
          <w:noProof w:val="0"/>
          <w:color w:val="000000" w:themeColor="text1" w:themeTint="FF" w:themeShade="FF"/>
          <w:sz w:val="24"/>
          <w:szCs w:val="24"/>
          <w:u w:val="none"/>
          <w:lang w:val="es-ES"/>
        </w:rPr>
        <w:t xml:space="preserve"> presenta </w:t>
      </w:r>
      <w:r w:rsidRPr="25598BB2" w:rsidR="14AC0ACF">
        <w:rPr>
          <w:rFonts w:ascii="Poppins" w:hAnsi="Poppins" w:eastAsia="Poppins" w:cs="Poppins"/>
          <w:b w:val="1"/>
          <w:bCs w:val="1"/>
          <w:i w:val="0"/>
          <w:iCs w:val="0"/>
          <w:strike w:val="0"/>
          <w:dstrike w:val="0"/>
          <w:noProof w:val="0"/>
          <w:color w:val="000000" w:themeColor="text1" w:themeTint="FF" w:themeShade="FF"/>
          <w:sz w:val="24"/>
          <w:szCs w:val="24"/>
          <w:u w:val="none"/>
          <w:lang w:val="es-ES"/>
        </w:rPr>
        <w:t>Deception</w:t>
      </w:r>
      <w:r w:rsidRPr="25598BB2" w:rsidR="14AC0ACF">
        <w:rPr>
          <w:rFonts w:ascii="Poppins" w:hAnsi="Poppins" w:eastAsia="Poppins" w:cs="Poppins"/>
          <w:b w:val="1"/>
          <w:bCs w:val="1"/>
          <w:i w:val="0"/>
          <w:iCs w:val="0"/>
          <w:strike w:val="0"/>
          <w:dstrike w:val="0"/>
          <w:noProof w:val="0"/>
          <w:color w:val="000000" w:themeColor="text1" w:themeTint="FF" w:themeShade="FF"/>
          <w:sz w:val="24"/>
          <w:szCs w:val="24"/>
          <w:u w:val="none"/>
          <w:lang w:val="es-ES"/>
        </w:rPr>
        <w:t xml:space="preserve"> Detector™: Una herramienta basada en IA contra spam, estafas y perfiles falsos</w:t>
      </w:r>
    </w:p>
    <w:p xmlns:wp14="http://schemas.microsoft.com/office/word/2010/wordml" wp14:paraId="32BDC5F8" wp14:textId="06EAB718">
      <w:pPr>
        <w:rPr/>
      </w:pPr>
    </w:p>
    <w:p xmlns:wp14="http://schemas.microsoft.com/office/word/2010/wordml" w:rsidP="25598BB2" wp14:paraId="144727FE" wp14:textId="6771FE71">
      <w:pPr>
        <w:spacing w:before="0" w:beforeAutospacing="off" w:after="0" w:afterAutospacing="off"/>
        <w:jc w:val="both"/>
        <w:rPr/>
      </w:pPr>
      <w:r w:rsidRPr="25598BB2" w:rsidR="662078A7">
        <w:rPr>
          <w:rFonts w:ascii="Poppins" w:hAnsi="Poppins" w:eastAsia="Poppins" w:cs="Poppins"/>
          <w:b w:val="1"/>
          <w:bCs w:val="1"/>
          <w:i w:val="0"/>
          <w:iCs w:val="0"/>
          <w:strike w:val="0"/>
          <w:dstrike w:val="0"/>
          <w:noProof w:val="0"/>
          <w:color w:val="000000" w:themeColor="text1" w:themeTint="FF" w:themeShade="FF"/>
          <w:sz w:val="19"/>
          <w:szCs w:val="19"/>
          <w:u w:val="none"/>
          <w:lang w:val="es-ES"/>
        </w:rPr>
        <w:t xml:space="preserve">Santiago de Chile, </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6 de febrero de 2024.-</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Con motivo del Día del Internet Seguro,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Inc. (NASDAQ: BMBL) presentó su más reciente función, </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Deception</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 xml:space="preserve"> Detector™,</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que surge como consecuencia de su prioridad, desde hace una década, de crear conexiones amables, seguras y auténticas. </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Deception</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 xml:space="preserve"> Detector™ utiliza Inteligencia Artificial (IA) para ayudar a </w:t>
      </w:r>
      <w:hyperlink r:id="R47addf77ecd04387">
        <w:r w:rsidRPr="25598BB2" w:rsidR="14AC0ACF">
          <w:rPr>
            <w:rStyle w:val="Hyperlink"/>
            <w:rFonts w:ascii="Poppins" w:hAnsi="Poppins" w:eastAsia="Poppins" w:cs="Poppins"/>
            <w:b w:val="1"/>
            <w:bCs w:val="1"/>
            <w:i w:val="0"/>
            <w:iCs w:val="0"/>
            <w:strike w:val="0"/>
            <w:dstrike w:val="0"/>
            <w:noProof w:val="0"/>
            <w:color w:val="1155CC"/>
            <w:sz w:val="19"/>
            <w:szCs w:val="19"/>
            <w:u w:val="none"/>
            <w:lang w:val="es-ES"/>
          </w:rPr>
          <w:t>identificar spam, estafas y perfiles falsos</w:t>
        </w:r>
      </w:hyperlink>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 con el objetivo de tomar medidas incluso antes de que los miembros los vean</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En los dos primeros meses de la introducción de esta tecnología,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vio cómo las denuncias de spam, estafas y cuentas falsas se reducían en un 45%.</w:t>
      </w:r>
      <w:r w:rsidRPr="25598BB2" w:rsidR="42BCB5A3">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w:t>
      </w:r>
    </w:p>
    <w:p xmlns:wp14="http://schemas.microsoft.com/office/word/2010/wordml" w:rsidP="25598BB2" wp14:paraId="644BF3B5" wp14:textId="7FB59E31">
      <w:pPr>
        <w:spacing w:before="0" w:beforeAutospacing="off" w:after="0" w:afterAutospacing="off"/>
        <w:jc w:val="both"/>
        <w:rPr>
          <w:rFonts w:ascii="Poppins" w:hAnsi="Poppins" w:eastAsia="Poppins" w:cs="Poppins"/>
          <w:b w:val="0"/>
          <w:bCs w:val="0"/>
          <w:i w:val="0"/>
          <w:iCs w:val="0"/>
          <w:strike w:val="0"/>
          <w:dstrike w:val="0"/>
          <w:noProof w:val="0"/>
          <w:color w:val="000000" w:themeColor="text1" w:themeTint="FF" w:themeShade="FF"/>
          <w:sz w:val="19"/>
          <w:szCs w:val="19"/>
          <w:u w:val="none"/>
          <w:lang w:val="es-ES"/>
        </w:rPr>
      </w:pPr>
    </w:p>
    <w:p xmlns:wp14="http://schemas.microsoft.com/office/word/2010/wordml" w:rsidP="25598BB2" wp14:paraId="2DA68327" wp14:textId="4B97581A">
      <w:pPr>
        <w:spacing w:before="0" w:beforeAutospacing="off" w:after="0" w:afterAutospacing="off"/>
        <w:jc w:val="both"/>
        <w:rPr/>
      </w:pP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Un estudio de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Inc. mostró que, a nivel mundial, los encuestados mencionaron a los perfiles falsos y el riesgo de estafas, como sus principales preocupaciones a la hora de tener citas online*. Y casi la mitad de las mujeres encuestadas (46%) expresaron ansiedad por la autenticidad de sus</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w:t>
      </w:r>
      <w:r w:rsidRPr="25598BB2" w:rsidR="14AC0ACF">
        <w:rPr>
          <w:rFonts w:ascii="Poppins" w:hAnsi="Poppins" w:eastAsia="Poppins" w:cs="Poppins"/>
          <w:b w:val="0"/>
          <w:bCs w:val="0"/>
          <w:i w:val="1"/>
          <w:iCs w:val="1"/>
          <w:strike w:val="0"/>
          <w:dstrike w:val="0"/>
          <w:noProof w:val="0"/>
          <w:color w:val="000000" w:themeColor="text1" w:themeTint="FF" w:themeShade="FF"/>
          <w:sz w:val="19"/>
          <w:szCs w:val="19"/>
          <w:u w:val="none"/>
          <w:lang w:val="es-ES"/>
        </w:rPr>
        <w:t>matche</w:t>
      </w:r>
      <w:r w:rsidRPr="25598BB2" w:rsidR="14AC0ACF">
        <w:rPr>
          <w:rFonts w:ascii="Poppins" w:hAnsi="Poppins" w:eastAsia="Poppins" w:cs="Poppins"/>
          <w:b w:val="0"/>
          <w:bCs w:val="0"/>
          <w:i w:val="1"/>
          <w:iCs w:val="1"/>
          <w:strike w:val="0"/>
          <w:dstrike w:val="0"/>
          <w:noProof w:val="0"/>
          <w:color w:val="000000" w:themeColor="text1" w:themeTint="FF" w:themeShade="FF"/>
          <w:sz w:val="19"/>
          <w:szCs w:val="19"/>
          <w:u w:val="none"/>
          <w:lang w:val="es-ES"/>
        </w:rPr>
        <w:t>s</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en las aplicaciones de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citas.</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Esta preocupación puede llevar a las personas a perderse conexiones significativas que podrían tener un impacto positivo en sus vidas.</w:t>
      </w:r>
    </w:p>
    <w:p xmlns:wp14="http://schemas.microsoft.com/office/word/2010/wordml" w:rsidP="25598BB2" wp14:paraId="78630EE7" wp14:textId="6DF0D0E9">
      <w:pPr>
        <w:pStyle w:val="Normal"/>
        <w:spacing w:before="0" w:beforeAutospacing="off" w:after="0" w:afterAutospacing="off"/>
        <w:jc w:val="both"/>
        <w:rPr>
          <w:rFonts w:ascii="Poppins" w:hAnsi="Poppins" w:eastAsia="Poppins" w:cs="Poppins"/>
          <w:b w:val="0"/>
          <w:bCs w:val="0"/>
          <w:i w:val="0"/>
          <w:iCs w:val="0"/>
          <w:strike w:val="0"/>
          <w:dstrike w:val="0"/>
          <w:noProof w:val="0"/>
          <w:color w:val="000000" w:themeColor="text1" w:themeTint="FF" w:themeShade="FF"/>
          <w:sz w:val="19"/>
          <w:szCs w:val="19"/>
          <w:u w:val="none"/>
          <w:lang w:val="es-ES"/>
        </w:rPr>
      </w:pPr>
    </w:p>
    <w:p xmlns:wp14="http://schemas.microsoft.com/office/word/2010/wordml" w:rsidP="25598BB2" wp14:paraId="7D4B8CC7" wp14:textId="73DF7E11">
      <w:pPr>
        <w:pStyle w:val="Normal"/>
        <w:rPr/>
      </w:pP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Deception</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Detector™ presenta un modelo basado en</w:t>
      </w:r>
      <w:r w:rsidRPr="25598BB2" w:rsidR="14AC0ACF">
        <w:rPr>
          <w:rFonts w:ascii="Poppins" w:hAnsi="Poppins" w:eastAsia="Poppins" w:cs="Poppins"/>
          <w:b w:val="0"/>
          <w:bCs w:val="0"/>
          <w:i w:val="1"/>
          <w:iCs w:val="1"/>
          <w:strike w:val="0"/>
          <w:dstrike w:val="0"/>
          <w:noProof w:val="0"/>
          <w:color w:val="000000" w:themeColor="text1" w:themeTint="FF" w:themeShade="FF"/>
          <w:sz w:val="19"/>
          <w:szCs w:val="19"/>
          <w:u w:val="none"/>
          <w:lang w:val="es-ES"/>
        </w:rPr>
        <w:t xml:space="preserve"> machine </w:t>
      </w:r>
      <w:r w:rsidRPr="25598BB2" w:rsidR="14AC0ACF">
        <w:rPr>
          <w:rFonts w:ascii="Poppins" w:hAnsi="Poppins" w:eastAsia="Poppins" w:cs="Poppins"/>
          <w:b w:val="0"/>
          <w:bCs w:val="0"/>
          <w:i w:val="1"/>
          <w:iCs w:val="1"/>
          <w:strike w:val="0"/>
          <w:dstrike w:val="0"/>
          <w:noProof w:val="0"/>
          <w:color w:val="000000" w:themeColor="text1" w:themeTint="FF" w:themeShade="FF"/>
          <w:sz w:val="19"/>
          <w:szCs w:val="19"/>
          <w:u w:val="none"/>
          <w:lang w:val="es-ES"/>
        </w:rPr>
        <w:t>learning</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rápido y fiable, para evaluar la autenticidad de los perfiles y las conexiones en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De esas cuentas identificadas como spam/estafa, las pruebas de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Inc. mostraron que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Deception</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Detector™</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 xml:space="preserve"> apoyó en bloquear el 95% de </w:t>
      </w:r>
      <w:r w:rsidRPr="25598BB2" w:rsidR="24C55DD9">
        <w:rPr>
          <w:rFonts w:ascii="Poppins" w:hAnsi="Poppins" w:eastAsia="Poppins" w:cs="Poppins"/>
          <w:b w:val="1"/>
          <w:bCs w:val="1"/>
          <w:i w:val="0"/>
          <w:iCs w:val="0"/>
          <w:strike w:val="0"/>
          <w:dstrike w:val="0"/>
          <w:noProof w:val="0"/>
          <w:color w:val="000000" w:themeColor="text1" w:themeTint="FF" w:themeShade="FF"/>
          <w:sz w:val="19"/>
          <w:szCs w:val="19"/>
          <w:u w:val="none"/>
          <w:lang w:val="es-ES"/>
        </w:rPr>
        <w:t>estas</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cuentas automáticamente. Esta tecnología automatizada y basada en IA se utiliza junto con soporte humano dedicado a priorizar una comunidad segura y empoderada.</w:t>
      </w:r>
      <w:r w:rsidRPr="25598BB2" w:rsidR="3028AB3E">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w:t>
      </w:r>
    </w:p>
    <w:p xmlns:wp14="http://schemas.microsoft.com/office/word/2010/wordml" w:rsidP="25598BB2" wp14:paraId="1B02D3A5" wp14:textId="6B562CDA">
      <w:pPr>
        <w:pStyle w:val="Normal"/>
        <w:rPr/>
      </w:pP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Lidiane</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 xml:space="preserve"> Jones, CEO de </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 xml:space="preserve"> </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Inc</w:t>
      </w:r>
      <w:r w:rsidRPr="25598BB2" w:rsidR="14AC0ACF">
        <w:rPr>
          <w:rFonts w:ascii="Poppins" w:hAnsi="Poppins" w:eastAsia="Poppins" w:cs="Poppins"/>
          <w:b w:val="1"/>
          <w:bCs w:val="1"/>
          <w:i w:val="0"/>
          <w:iCs w:val="0"/>
          <w:strike w:val="0"/>
          <w:dstrike w:val="0"/>
          <w:noProof w:val="0"/>
          <w:color w:val="000000" w:themeColor="text1" w:themeTint="FF" w:themeShade="FF"/>
          <w:sz w:val="19"/>
          <w:szCs w:val="19"/>
          <w:u w:val="none"/>
          <w:lang w:val="es-ES"/>
        </w:rPr>
        <w:t>,</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afirma: "En los últimos años, el panorama online ha evolucionado significativamente y vemos una creciente preocupación por la autenticidad.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Inc. se fundó con el objetivo de construir relaciones equitativas y empoderar a las mujeres para dar el primer paso, y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Deception</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Detector™ es nuestra última innovación como parte del compromiso continuo con nuestra comunidad para ayudar a garantizar que las conexiones realizadas en nuestras apps sean genuinas."</w:t>
      </w:r>
    </w:p>
    <w:p xmlns:wp14="http://schemas.microsoft.com/office/word/2010/wordml" w:rsidP="25598BB2" wp14:paraId="49D392F8" wp14:textId="5A7FE60F">
      <w:pPr>
        <w:pStyle w:val="Normal"/>
        <w:rPr/>
      </w:pP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"Con un enfoque en la experiencia en línea de las mujeres, reconocemos que en la era de la IA, la confianza es más importante que nunca. Estamos siendo muy cuidadosos sobre la mejor manera de utilizar los nuevos modelos para reducir la ansiedad de hacer conexiones y apoyar a nuestra comunidad, con la IA como principal área de foco."</w:t>
      </w:r>
    </w:p>
    <w:p xmlns:wp14="http://schemas.microsoft.com/office/word/2010/wordml" w:rsidP="25598BB2" wp14:paraId="2DF5ADBE" wp14:textId="566E5EA3">
      <w:pPr>
        <w:spacing w:before="0" w:beforeAutospacing="off" w:after="0" w:afterAutospacing="off"/>
        <w:jc w:val="both"/>
        <w:rPr/>
      </w:pP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Este lanzamiento es la más reciente de las innovaciones de IA de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en todos sus productos y se suma al extenso historial de la empresa en la lucha contra la misoginia, el acoso y la toxicidad en línea. Anteriormente, la compañía introdujo otras capacidades de detección como </w:t>
      </w:r>
      <w:hyperlink r:id="R508aaaa668af48da">
        <w:r w:rsidRPr="25598BB2" w:rsidR="14AC0ACF">
          <w:rPr>
            <w:rStyle w:val="Hyperlink"/>
            <w:rFonts w:ascii="Poppins" w:hAnsi="Poppins" w:eastAsia="Poppins" w:cs="Poppins"/>
            <w:b w:val="0"/>
            <w:bCs w:val="0"/>
            <w:i w:val="0"/>
            <w:iCs w:val="0"/>
            <w:strike w:val="0"/>
            <w:dstrike w:val="0"/>
            <w:noProof w:val="0"/>
            <w:color w:val="1155CC"/>
            <w:sz w:val="19"/>
            <w:szCs w:val="19"/>
            <w:u w:val="none"/>
            <w:lang w:val="es-ES"/>
          </w:rPr>
          <w:t>Private Detector</w:t>
        </w:r>
      </w:hyperlink>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una función pionera en el sector que utiliza IA para detectar y difuminar imágenes de desnudos lascivos, y fue una de las primeras aplicaciones de citas en utilizar IA para la verificación de fotos. </w:t>
      </w:r>
      <w:r w:rsidRPr="25598BB2" w:rsidR="16C7617C">
        <w:rPr>
          <w:rFonts w:ascii="Poppins" w:hAnsi="Poppins" w:eastAsia="Poppins" w:cs="Poppins"/>
          <w:b w:val="0"/>
          <w:bCs w:val="0"/>
          <w:i w:val="0"/>
          <w:iCs w:val="0"/>
          <w:strike w:val="0"/>
          <w:dstrike w:val="0"/>
          <w:noProof w:val="0"/>
          <w:color w:val="000000" w:themeColor="text1" w:themeTint="FF" w:themeShade="FF"/>
          <w:sz w:val="19"/>
          <w:szCs w:val="19"/>
          <w:u w:val="none"/>
          <w:lang w:val="es-ES"/>
        </w:rPr>
        <w:t>Además, r</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ecientemente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introdujo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Best</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Bees</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un algoritmo de IA que proporciona un mayor nivel de curaduría para los miembros, mientras que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For</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Friends cuenta con </w:t>
      </w:r>
      <w:hyperlink r:id="R255181e6c8f74467">
        <w:r w:rsidRPr="25598BB2" w:rsidR="14AC0ACF">
          <w:rPr>
            <w:rStyle w:val="Hyperlink"/>
            <w:rFonts w:ascii="Poppins" w:hAnsi="Poppins" w:eastAsia="Poppins" w:cs="Poppins"/>
            <w:b w:val="0"/>
            <w:bCs w:val="0"/>
            <w:i w:val="0"/>
            <w:iCs w:val="0"/>
            <w:strike w:val="0"/>
            <w:dstrike w:val="0"/>
            <w:noProof w:val="0"/>
            <w:color w:val="1155CC"/>
            <w:sz w:val="19"/>
            <w:szCs w:val="19"/>
            <w:u w:val="none"/>
            <w:lang w:val="es-ES"/>
          </w:rPr>
          <w:t>iniciadores de conversación impulsados por IA</w:t>
        </w:r>
      </w:hyperlink>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para proporcionar a los miembros un mensaje personalizado y significativo cuando se ponen en contacto con una nueva conexión.</w:t>
      </w:r>
    </w:p>
    <w:p xmlns:wp14="http://schemas.microsoft.com/office/word/2010/wordml" w:rsidP="25598BB2" wp14:paraId="35CC4636" wp14:textId="26EF4597">
      <w:pPr>
        <w:spacing w:before="0" w:beforeAutospacing="off" w:after="0" w:afterAutospacing="off"/>
        <w:jc w:val="both"/>
        <w:rPr>
          <w:rFonts w:ascii="Poppins" w:hAnsi="Poppins" w:eastAsia="Poppins" w:cs="Poppins"/>
          <w:b w:val="0"/>
          <w:bCs w:val="0"/>
          <w:i w:val="0"/>
          <w:iCs w:val="0"/>
          <w:strike w:val="0"/>
          <w:dstrike w:val="0"/>
          <w:noProof w:val="0"/>
          <w:color w:val="000000" w:themeColor="text1" w:themeTint="FF" w:themeShade="FF"/>
          <w:sz w:val="19"/>
          <w:szCs w:val="19"/>
          <w:u w:val="none"/>
          <w:lang w:val="es-ES"/>
        </w:rPr>
      </w:pPr>
    </w:p>
    <w:p xmlns:wp14="http://schemas.microsoft.com/office/word/2010/wordml" w:rsidP="25598BB2" wp14:paraId="69D439CE" wp14:textId="2A2F8A03">
      <w:pPr>
        <w:spacing w:before="0" w:beforeAutospacing="off" w:after="0" w:afterAutospacing="off"/>
        <w:jc w:val="both"/>
        <w:rPr/>
      </w:pP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Bumble</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también ha introducido recientemente políticas para abordar el </w:t>
      </w:r>
      <w:r w:rsidRPr="25598BB2" w:rsidR="14AC0ACF">
        <w:rPr>
          <w:rFonts w:ascii="Poppins" w:hAnsi="Poppins" w:eastAsia="Poppins" w:cs="Poppins"/>
          <w:b w:val="0"/>
          <w:bCs w:val="0"/>
          <w:i w:val="1"/>
          <w:iCs w:val="1"/>
          <w:strike w:val="0"/>
          <w:dstrike w:val="0"/>
          <w:noProof w:val="0"/>
          <w:color w:val="000000" w:themeColor="text1" w:themeTint="FF" w:themeShade="FF"/>
          <w:sz w:val="19"/>
          <w:szCs w:val="19"/>
          <w:u w:val="none"/>
          <w:lang w:val="es-ES"/>
        </w:rPr>
        <w:t>bodyshaming</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el </w:t>
      </w:r>
      <w:r w:rsidRPr="25598BB2" w:rsidR="14AC0ACF">
        <w:rPr>
          <w:rFonts w:ascii="Poppins" w:hAnsi="Poppins" w:eastAsia="Poppins" w:cs="Poppins"/>
          <w:b w:val="0"/>
          <w:bCs w:val="0"/>
          <w:i w:val="1"/>
          <w:iCs w:val="1"/>
          <w:strike w:val="0"/>
          <w:dstrike w:val="0"/>
          <w:noProof w:val="0"/>
          <w:color w:val="000000" w:themeColor="text1" w:themeTint="FF" w:themeShade="FF"/>
          <w:sz w:val="19"/>
          <w:szCs w:val="19"/>
          <w:u w:val="none"/>
          <w:lang w:val="es-ES"/>
        </w:rPr>
        <w:t>cyberflashing</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 y, más recientemente, ha actualizado las Directrices de la Comunidad para prohibir cualquier intento de influir artificialmente en las conexiones, </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matches</w:t>
      </w: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conversaciones o interacción mediante el uso de automatización o secuencias de comandos.</w:t>
      </w:r>
    </w:p>
    <w:p xmlns:wp14="http://schemas.microsoft.com/office/word/2010/wordml" w:rsidP="25598BB2" wp14:paraId="7A4DA258" wp14:textId="2C109AAB">
      <w:pPr>
        <w:pStyle w:val="Normal"/>
        <w:spacing w:before="0" w:beforeAutospacing="off" w:after="0" w:afterAutospacing="off"/>
        <w:jc w:val="both"/>
        <w:rPr>
          <w:rFonts w:ascii="Poppins" w:hAnsi="Poppins" w:eastAsia="Poppins" w:cs="Poppins"/>
          <w:b w:val="0"/>
          <w:bCs w:val="0"/>
          <w:i w:val="0"/>
          <w:iCs w:val="0"/>
          <w:strike w:val="0"/>
          <w:dstrike w:val="0"/>
          <w:noProof w:val="0"/>
          <w:color w:val="000000" w:themeColor="text1" w:themeTint="FF" w:themeShade="FF"/>
          <w:sz w:val="19"/>
          <w:szCs w:val="19"/>
          <w:u w:val="none"/>
          <w:lang w:val="es-ES"/>
        </w:rPr>
      </w:pPr>
    </w:p>
    <w:p xmlns:wp14="http://schemas.microsoft.com/office/word/2010/wordml" w:rsidP="25598BB2" wp14:paraId="021D495F" wp14:textId="02C7E9CA">
      <w:pPr>
        <w:spacing w:before="0" w:beforeAutospacing="off" w:after="0" w:afterAutospacing="off"/>
        <w:jc w:val="both"/>
        <w:rPr/>
      </w:pPr>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xml:space="preserve">Bumble también fue miembro fundador y la primera aplicación de citas en unir fuerzas con la </w:t>
      </w:r>
      <w:hyperlink r:id="Rd9bf2e8bf44b409f">
        <w:r w:rsidRPr="25598BB2" w:rsidR="14AC0ACF">
          <w:rPr>
            <w:rStyle w:val="Hyperlink"/>
            <w:rFonts w:ascii="Poppins" w:hAnsi="Poppins" w:eastAsia="Poppins" w:cs="Poppins"/>
            <w:b w:val="0"/>
            <w:bCs w:val="0"/>
            <w:i w:val="0"/>
            <w:iCs w:val="0"/>
            <w:strike w:val="0"/>
            <w:dstrike w:val="0"/>
            <w:noProof w:val="0"/>
            <w:color w:val="1155CC"/>
            <w:sz w:val="19"/>
            <w:szCs w:val="19"/>
            <w:u w:val="none"/>
            <w:lang w:val="es-ES"/>
          </w:rPr>
          <w:t>Partnership on AI</w:t>
        </w:r>
      </w:hyperlink>
      <w:r w:rsidRPr="25598BB2" w:rsidR="14AC0ACF">
        <w:rPr>
          <w:rFonts w:ascii="Poppins" w:hAnsi="Poppins" w:eastAsia="Poppins" w:cs="Poppins"/>
          <w:b w:val="0"/>
          <w:bCs w:val="0"/>
          <w:i w:val="0"/>
          <w:iCs w:val="0"/>
          <w:strike w:val="0"/>
          <w:dstrike w:val="0"/>
          <w:noProof w:val="0"/>
          <w:color w:val="000000" w:themeColor="text1" w:themeTint="FF" w:themeShade="FF"/>
          <w:sz w:val="19"/>
          <w:szCs w:val="19"/>
          <w:u w:val="none"/>
          <w:lang w:val="es-ES"/>
        </w:rPr>
        <w:t>, reforzando el enfoque de la empresa en la tecnología responsable. Deception Detector™ se ha desplegado en Bumble, Badoo y Bumble For Friends.</w:t>
      </w:r>
    </w:p>
    <w:p xmlns:wp14="http://schemas.microsoft.com/office/word/2010/wordml" wp14:paraId="0980F653" wp14:textId="2C11AF4F">
      <w:pPr>
        <w:rPr/>
      </w:pPr>
    </w:p>
    <w:p xmlns:wp14="http://schemas.microsoft.com/office/word/2010/wordml" w:rsidP="25598BB2" wp14:paraId="39896F78" wp14:textId="61DE4173">
      <w:pPr>
        <w:spacing w:before="0" w:beforeAutospacing="off" w:after="0" w:afterAutospacing="off"/>
        <w:jc w:val="both"/>
        <w:rPr/>
      </w:pPr>
      <w:r w:rsidRPr="25598BB2" w:rsidR="14AC0ACF">
        <w:rPr>
          <w:rFonts w:ascii="Poppins" w:hAnsi="Poppins" w:eastAsia="Poppins" w:cs="Poppins"/>
          <w:b w:val="0"/>
          <w:bCs w:val="0"/>
          <w:i w:val="1"/>
          <w:iCs w:val="1"/>
          <w:strike w:val="0"/>
          <w:dstrike w:val="0"/>
          <w:noProof w:val="0"/>
          <w:color w:val="000000" w:themeColor="text1" w:themeTint="FF" w:themeShade="FF"/>
          <w:sz w:val="18"/>
          <w:szCs w:val="18"/>
          <w:u w:val="none"/>
          <w:lang w:val="es-ES"/>
        </w:rPr>
        <w:t>*Bumble Inc. Informe sobre el Estado de la Nación 2023: Todos los datos fueron encargados por Bumble Inc. entre agosto y septiembre de 2023 con una muestra global de 28,000 personas.</w:t>
      </w:r>
    </w:p>
    <w:p xmlns:wp14="http://schemas.microsoft.com/office/word/2010/wordml" wp14:paraId="587CC3A7" wp14:textId="44D256FB">
      <w:pPr>
        <w:rPr/>
      </w:pPr>
    </w:p>
    <w:p xmlns:wp14="http://schemas.microsoft.com/office/word/2010/wordml" w:rsidP="25598BB2" wp14:paraId="2FF888C9" wp14:textId="71DAF9D5">
      <w:pPr>
        <w:spacing w:before="0" w:beforeAutospacing="off" w:after="0" w:afterAutospacing="off"/>
        <w:jc w:val="both"/>
        <w:rPr/>
      </w:pPr>
      <w:r w:rsidRPr="25598BB2" w:rsidR="14AC0ACF">
        <w:rPr>
          <w:rFonts w:ascii="Poppins" w:hAnsi="Poppins" w:eastAsia="Poppins" w:cs="Poppins"/>
          <w:b w:val="0"/>
          <w:bCs w:val="0"/>
          <w:i w:val="1"/>
          <w:iCs w:val="1"/>
          <w:strike w:val="0"/>
          <w:dstrike w:val="0"/>
          <w:noProof w:val="0"/>
          <w:color w:val="000000" w:themeColor="text1" w:themeTint="FF" w:themeShade="FF"/>
          <w:sz w:val="18"/>
          <w:szCs w:val="18"/>
          <w:u w:val="none"/>
          <w:lang w:val="es-ES"/>
        </w:rPr>
        <w:t>**La investigación fue realizada por Censuswide en nombre de Badoo, entre una muestra de 8,004 encuestados mayores de 18 años que están solteros/utilizan aplicaciones de citas o han utilizado aplicaciones de citas en los últimos 6 meses en el Reino Unido, Francia, Alemania y España. Los datos se recogieron entre el 20.09.23 y el 05.10.23. Censuswide acata y emplea a miembros de la Sociedad de Investigación de Mercados y sigue el código de conducta de la MRS, que se basa en los principios de ESOMAR.</w:t>
      </w:r>
    </w:p>
    <w:p xmlns:wp14="http://schemas.microsoft.com/office/word/2010/wordml" wp14:paraId="654C1E17" wp14:textId="19A1FF1B">
      <w:pPr>
        <w:rPr/>
      </w:pPr>
    </w:p>
    <w:p xmlns:wp14="http://schemas.microsoft.com/office/word/2010/wordml" w:rsidP="25598BB2" wp14:paraId="1F54861E" wp14:textId="38455E17">
      <w:pPr>
        <w:spacing w:before="0" w:beforeAutospacing="off" w:after="0" w:afterAutospacing="off"/>
        <w:jc w:val="both"/>
        <w:rPr/>
      </w:pPr>
      <w:r w:rsidRPr="25598BB2" w:rsidR="14AC0ACF">
        <w:rPr>
          <w:rFonts w:ascii="Poppins" w:hAnsi="Poppins" w:eastAsia="Poppins" w:cs="Poppins"/>
          <w:b w:val="1"/>
          <w:bCs w:val="1"/>
          <w:i w:val="0"/>
          <w:iCs w:val="0"/>
          <w:strike w:val="0"/>
          <w:dstrike w:val="0"/>
          <w:noProof w:val="0"/>
          <w:color w:val="000000" w:themeColor="text1" w:themeTint="FF" w:themeShade="FF"/>
          <w:sz w:val="18"/>
          <w:szCs w:val="18"/>
          <w:u w:val="none"/>
          <w:lang w:val="es-ES"/>
        </w:rPr>
        <w:t>Acerca de Bumble Inc.</w:t>
      </w:r>
    </w:p>
    <w:p xmlns:wp14="http://schemas.microsoft.com/office/word/2010/wordml" w:rsidP="25598BB2" wp14:paraId="1C67E37F" wp14:textId="26959F23">
      <w:pPr>
        <w:spacing w:before="120" w:beforeAutospacing="off" w:after="0" w:afterAutospacing="off"/>
        <w:jc w:val="both"/>
        <w:rPr/>
      </w:pPr>
      <w:r w:rsidRPr="25598BB2" w:rsidR="14AC0ACF">
        <w:rPr>
          <w:rFonts w:ascii="Poppins" w:hAnsi="Poppins" w:eastAsia="Poppins" w:cs="Poppins"/>
          <w:b w:val="0"/>
          <w:bCs w:val="0"/>
          <w:i w:val="0"/>
          <w:iCs w:val="0"/>
          <w:strike w:val="0"/>
          <w:dstrike w:val="0"/>
          <w:noProof w:val="0"/>
          <w:color w:val="000000" w:themeColor="text1" w:themeTint="FF" w:themeShade="FF"/>
          <w:sz w:val="18"/>
          <w:szCs w:val="18"/>
          <w:u w:val="none"/>
          <w:lang w:val="es-ES"/>
        </w:rPr>
        <w:t>Bumble Inc. es la empresa matriz de Bumble, Bumble for Friends, Badoo, Fruitz y Official. La plataforma Bumble permite a las personas construir relaciones sanas y equitativas, a través de Kind Connections. Fundada por Whitney Wolfe Herd en 2014, Bumble fue una de las primeras aplicaciones de citas construidas con mujeres en el centro y conecta a las personas a través de citas (Bumble Date), amistad (Bumble For Friends) y redes profesionales (Bumble Bizz). Badoo, fundada en 2006, es una de las pioneras de los productos web y móviles de citas. Fruitz, fundada en 2017, fomenta la comunicación abierta y honesta de las intenciones de citas a través de metáforas lúdicas de frutas. Official es una app para parejas que promueve la comunicación abierta y honesta entre las parejas y fue fundada en 2020.</w:t>
      </w:r>
    </w:p>
    <w:p xmlns:wp14="http://schemas.microsoft.com/office/word/2010/wordml" wp14:paraId="1E170656" wp14:textId="1470DE5A">
      <w:pPr>
        <w:rPr/>
      </w:pPr>
    </w:p>
    <w:p xmlns:wp14="http://schemas.microsoft.com/office/word/2010/wordml" w:rsidP="25598BB2" wp14:paraId="081E2806" wp14:textId="5900B480">
      <w:pPr>
        <w:spacing w:before="0" w:beforeAutospacing="off" w:after="240" w:afterAutospacing="off"/>
        <w:jc w:val="both"/>
        <w:rPr/>
      </w:pPr>
      <w:r w:rsidRPr="25598BB2" w:rsidR="14AC0ACF">
        <w:rPr>
          <w:rFonts w:ascii="Poppins" w:hAnsi="Poppins" w:eastAsia="Poppins" w:cs="Poppins"/>
          <w:b w:val="0"/>
          <w:bCs w:val="0"/>
          <w:i w:val="0"/>
          <w:iCs w:val="0"/>
          <w:strike w:val="0"/>
          <w:dstrike w:val="0"/>
          <w:noProof w:val="0"/>
          <w:color w:val="000000" w:themeColor="text1" w:themeTint="FF" w:themeShade="FF"/>
          <w:sz w:val="18"/>
          <w:szCs w:val="18"/>
          <w:u w:val="none"/>
          <w:lang w:val="es-ES"/>
        </w:rPr>
        <w:t xml:space="preserve">Para más información sobre Bumble, visite </w:t>
      </w:r>
      <w:hyperlink>
        <w:r w:rsidRPr="25598BB2" w:rsidR="14AC0ACF">
          <w:rPr>
            <w:rStyle w:val="Hyperlink"/>
            <w:rFonts w:ascii="Poppins" w:hAnsi="Poppins" w:eastAsia="Poppins" w:cs="Poppins"/>
            <w:b w:val="0"/>
            <w:bCs w:val="0"/>
            <w:i w:val="0"/>
            <w:iCs w:val="0"/>
            <w:strike w:val="0"/>
            <w:dstrike w:val="0"/>
            <w:noProof w:val="0"/>
            <w:sz w:val="18"/>
            <w:szCs w:val="18"/>
            <w:lang w:val="es-ES"/>
          </w:rPr>
          <w:t>www.bumble.com</w:t>
        </w:r>
      </w:hyperlink>
      <w:r w:rsidRPr="25598BB2" w:rsidR="14AC0ACF">
        <w:rPr>
          <w:rFonts w:ascii="Poppins" w:hAnsi="Poppins" w:eastAsia="Poppins" w:cs="Poppins"/>
          <w:b w:val="0"/>
          <w:bCs w:val="0"/>
          <w:i w:val="0"/>
          <w:iCs w:val="0"/>
          <w:strike w:val="0"/>
          <w:dstrike w:val="0"/>
          <w:noProof w:val="0"/>
          <w:color w:val="000000" w:themeColor="text1" w:themeTint="FF" w:themeShade="FF"/>
          <w:sz w:val="18"/>
          <w:szCs w:val="18"/>
          <w:u w:val="none"/>
          <w:lang w:val="es-ES"/>
        </w:rPr>
        <w:t xml:space="preserve"> y siga @Bumble en las plataformas sociales.</w:t>
      </w:r>
    </w:p>
    <w:p xmlns:wp14="http://schemas.microsoft.com/office/word/2010/wordml" w:rsidP="25598BB2" wp14:paraId="6C681FC0" wp14:textId="5E68B191">
      <w:pPr>
        <w:spacing w:before="0" w:beforeAutospacing="off" w:after="240" w:afterAutospacing="off"/>
        <w:jc w:val="both"/>
        <w:rPr/>
      </w:pPr>
      <w:r w:rsidRPr="25598BB2" w:rsidR="14AC0ACF">
        <w:rPr>
          <w:rFonts w:ascii="Poppins" w:hAnsi="Poppins" w:eastAsia="Poppins" w:cs="Poppins"/>
          <w:b w:val="1"/>
          <w:bCs w:val="1"/>
          <w:i w:val="0"/>
          <w:iCs w:val="0"/>
          <w:strike w:val="0"/>
          <w:dstrike w:val="0"/>
          <w:noProof w:val="0"/>
          <w:color w:val="000000" w:themeColor="text1" w:themeTint="FF" w:themeShade="FF"/>
          <w:sz w:val="18"/>
          <w:szCs w:val="18"/>
          <w:u w:val="single"/>
          <w:lang w:val="es-ES"/>
        </w:rPr>
        <w:t>Contacto para medios:</w:t>
      </w:r>
    </w:p>
    <w:p xmlns:wp14="http://schemas.microsoft.com/office/word/2010/wordml" w:rsidP="25598BB2" wp14:paraId="39A08532" wp14:textId="7BDAFD76">
      <w:pPr>
        <w:spacing w:before="0" w:beforeAutospacing="off" w:after="0" w:afterAutospacing="off"/>
        <w:jc w:val="both"/>
        <w:rPr>
          <w:rFonts w:ascii="Poppins" w:hAnsi="Poppins" w:eastAsia="Poppins" w:cs="Poppins"/>
          <w:b w:val="1"/>
          <w:bCs w:val="1"/>
          <w:i w:val="0"/>
          <w:iCs w:val="0"/>
          <w:strike w:val="0"/>
          <w:dstrike w:val="0"/>
          <w:noProof w:val="0"/>
          <w:color w:val="000000" w:themeColor="text1" w:themeTint="FF" w:themeShade="FF"/>
          <w:sz w:val="18"/>
          <w:szCs w:val="18"/>
          <w:u w:val="none"/>
          <w:lang w:val="es-ES"/>
        </w:rPr>
      </w:pPr>
      <w:r w:rsidRPr="25598BB2" w:rsidR="1E1DC465">
        <w:rPr>
          <w:rFonts w:ascii="Poppins" w:hAnsi="Poppins" w:eastAsia="Poppins" w:cs="Poppins"/>
          <w:b w:val="1"/>
          <w:bCs w:val="1"/>
          <w:i w:val="0"/>
          <w:iCs w:val="0"/>
          <w:strike w:val="0"/>
          <w:dstrike w:val="0"/>
          <w:noProof w:val="0"/>
          <w:color w:val="000000" w:themeColor="text1" w:themeTint="FF" w:themeShade="FF"/>
          <w:sz w:val="18"/>
          <w:szCs w:val="18"/>
          <w:u w:val="none"/>
          <w:lang w:val="es-ES"/>
        </w:rPr>
        <w:t xml:space="preserve">Senior </w:t>
      </w:r>
      <w:r w:rsidRPr="25598BB2" w:rsidR="14AC0ACF">
        <w:rPr>
          <w:rFonts w:ascii="Poppins" w:hAnsi="Poppins" w:eastAsia="Poppins" w:cs="Poppins"/>
          <w:b w:val="1"/>
          <w:bCs w:val="1"/>
          <w:i w:val="0"/>
          <w:iCs w:val="0"/>
          <w:strike w:val="0"/>
          <w:dstrike w:val="0"/>
          <w:noProof w:val="0"/>
          <w:color w:val="000000" w:themeColor="text1" w:themeTint="FF" w:themeShade="FF"/>
          <w:sz w:val="18"/>
          <w:szCs w:val="18"/>
          <w:u w:val="none"/>
          <w:lang w:val="es-ES"/>
        </w:rPr>
        <w:t>PR Executive</w:t>
      </w:r>
    </w:p>
    <w:p xmlns:wp14="http://schemas.microsoft.com/office/word/2010/wordml" w:rsidP="25598BB2" wp14:paraId="7BA1D95F" wp14:textId="506FBBCC">
      <w:pPr>
        <w:pStyle w:val="Normal"/>
        <w:suppressLineNumbers w:val="0"/>
        <w:bidi w:val="0"/>
        <w:spacing w:before="0" w:beforeAutospacing="off" w:after="0" w:afterAutospacing="off" w:line="259" w:lineRule="auto"/>
        <w:ind w:left="0" w:right="0"/>
        <w:jc w:val="both"/>
        <w:rPr>
          <w:rFonts w:ascii="Poppins" w:hAnsi="Poppins" w:eastAsia="Poppins" w:cs="Poppins"/>
          <w:b w:val="0"/>
          <w:bCs w:val="0"/>
          <w:i w:val="0"/>
          <w:iCs w:val="0"/>
          <w:strike w:val="0"/>
          <w:dstrike w:val="0"/>
          <w:noProof w:val="0"/>
          <w:color w:val="000000" w:themeColor="text1" w:themeTint="FF" w:themeShade="FF"/>
          <w:sz w:val="18"/>
          <w:szCs w:val="18"/>
          <w:u w:val="none"/>
          <w:lang w:val="es-ES"/>
        </w:rPr>
      </w:pPr>
      <w:r w:rsidRPr="25598BB2" w:rsidR="2DAC555A">
        <w:rPr>
          <w:rFonts w:ascii="Poppins" w:hAnsi="Poppins" w:eastAsia="Poppins" w:cs="Poppins"/>
          <w:b w:val="0"/>
          <w:bCs w:val="0"/>
          <w:i w:val="0"/>
          <w:iCs w:val="0"/>
          <w:strike w:val="0"/>
          <w:dstrike w:val="0"/>
          <w:noProof w:val="0"/>
          <w:color w:val="000000" w:themeColor="text1" w:themeTint="FF" w:themeShade="FF"/>
          <w:sz w:val="18"/>
          <w:szCs w:val="18"/>
          <w:u w:val="none"/>
          <w:lang w:val="es-ES"/>
        </w:rPr>
        <w:t xml:space="preserve">Tamara </w:t>
      </w:r>
      <w:r w:rsidRPr="25598BB2" w:rsidR="2DAC555A">
        <w:rPr>
          <w:rFonts w:ascii="Poppins" w:hAnsi="Poppins" w:eastAsia="Poppins" w:cs="Poppins"/>
          <w:b w:val="0"/>
          <w:bCs w:val="0"/>
          <w:i w:val="0"/>
          <w:iCs w:val="0"/>
          <w:strike w:val="0"/>
          <w:dstrike w:val="0"/>
          <w:noProof w:val="0"/>
          <w:color w:val="000000" w:themeColor="text1" w:themeTint="FF" w:themeShade="FF"/>
          <w:sz w:val="18"/>
          <w:szCs w:val="18"/>
          <w:u w:val="none"/>
          <w:lang w:val="es-ES"/>
        </w:rPr>
        <w:t>Marambio</w:t>
      </w:r>
      <w:r w:rsidRPr="25598BB2" w:rsidR="2DAC555A">
        <w:rPr>
          <w:rFonts w:ascii="Poppins" w:hAnsi="Poppins" w:eastAsia="Poppins" w:cs="Poppins"/>
          <w:b w:val="0"/>
          <w:bCs w:val="0"/>
          <w:i w:val="0"/>
          <w:iCs w:val="0"/>
          <w:strike w:val="0"/>
          <w:dstrike w:val="0"/>
          <w:noProof w:val="0"/>
          <w:color w:val="000000" w:themeColor="text1" w:themeTint="FF" w:themeShade="FF"/>
          <w:sz w:val="18"/>
          <w:szCs w:val="18"/>
          <w:u w:val="none"/>
          <w:lang w:val="es-ES"/>
        </w:rPr>
        <w:t xml:space="preserve"> G.</w:t>
      </w:r>
    </w:p>
    <w:p xmlns:wp14="http://schemas.microsoft.com/office/word/2010/wordml" w:rsidP="25598BB2" wp14:paraId="2EE3E4EB" wp14:textId="21BFEF4F">
      <w:pPr>
        <w:pStyle w:val="Normal"/>
        <w:suppressLineNumbers w:val="0"/>
        <w:bidi w:val="0"/>
        <w:spacing w:before="0" w:beforeAutospacing="off" w:after="0" w:afterAutospacing="off" w:line="259" w:lineRule="auto"/>
        <w:ind w:left="0" w:right="0"/>
        <w:jc w:val="both"/>
        <w:rPr>
          <w:rFonts w:ascii="Poppins" w:hAnsi="Poppins" w:eastAsia="Poppins" w:cs="Poppins"/>
          <w:b w:val="0"/>
          <w:bCs w:val="0"/>
          <w:i w:val="0"/>
          <w:iCs w:val="0"/>
          <w:strike w:val="0"/>
          <w:dstrike w:val="0"/>
          <w:noProof w:val="0"/>
          <w:color w:val="000000" w:themeColor="text1" w:themeTint="FF" w:themeShade="FF"/>
          <w:sz w:val="18"/>
          <w:szCs w:val="18"/>
          <w:u w:val="none"/>
          <w:lang w:val="es-ES"/>
        </w:rPr>
      </w:pPr>
      <w:r w:rsidRPr="25598BB2" w:rsidR="2DAC555A">
        <w:rPr>
          <w:rFonts w:ascii="Poppins" w:hAnsi="Poppins" w:eastAsia="Poppins" w:cs="Poppins"/>
          <w:b w:val="0"/>
          <w:bCs w:val="0"/>
          <w:i w:val="0"/>
          <w:iCs w:val="0"/>
          <w:strike w:val="0"/>
          <w:dstrike w:val="0"/>
          <w:noProof w:val="0"/>
          <w:color w:val="000000" w:themeColor="text1" w:themeTint="FF" w:themeShade="FF"/>
          <w:sz w:val="18"/>
          <w:szCs w:val="18"/>
          <w:u w:val="none"/>
          <w:lang w:val="es-ES"/>
        </w:rPr>
        <w:t>+56 9 3022 0833</w:t>
      </w:r>
    </w:p>
    <w:p xmlns:wp14="http://schemas.microsoft.com/office/word/2010/wordml" w:rsidP="25598BB2" wp14:paraId="5C80DAFC" wp14:textId="117E9363">
      <w:pPr>
        <w:pStyle w:val="Normal"/>
        <w:suppressLineNumbers w:val="0"/>
        <w:bidi w:val="0"/>
        <w:spacing w:before="0" w:beforeAutospacing="off" w:after="0" w:afterAutospacing="off" w:line="259" w:lineRule="auto"/>
        <w:ind w:left="0" w:right="0"/>
        <w:jc w:val="both"/>
        <w:rPr>
          <w:rFonts w:ascii="Poppins" w:hAnsi="Poppins" w:eastAsia="Poppins" w:cs="Poppins"/>
          <w:b w:val="0"/>
          <w:bCs w:val="0"/>
          <w:i w:val="0"/>
          <w:iCs w:val="0"/>
          <w:strike w:val="0"/>
          <w:dstrike w:val="0"/>
          <w:noProof w:val="0"/>
          <w:color w:val="000000" w:themeColor="text1" w:themeTint="FF" w:themeShade="FF"/>
          <w:sz w:val="18"/>
          <w:szCs w:val="18"/>
          <w:u w:val="none"/>
          <w:lang w:val="es-ES"/>
        </w:rPr>
      </w:pPr>
      <w:r w:rsidRPr="25598BB2" w:rsidR="2DAC555A">
        <w:rPr>
          <w:rFonts w:ascii="Poppins" w:hAnsi="Poppins" w:eastAsia="Poppins" w:cs="Poppins"/>
          <w:b w:val="0"/>
          <w:bCs w:val="0"/>
          <w:i w:val="0"/>
          <w:iCs w:val="0"/>
          <w:strike w:val="0"/>
          <w:dstrike w:val="0"/>
          <w:noProof w:val="0"/>
          <w:color w:val="000000" w:themeColor="text1" w:themeTint="FF" w:themeShade="FF"/>
          <w:sz w:val="18"/>
          <w:szCs w:val="18"/>
          <w:u w:val="none"/>
          <w:lang w:val="es-ES"/>
        </w:rPr>
        <w:t>tamara.marambio@another.co</w:t>
      </w:r>
    </w:p>
    <w:p xmlns:wp14="http://schemas.microsoft.com/office/word/2010/wordml" w:rsidP="25598BB2" wp14:paraId="5C1A07E2" wp14:textId="1A8D7450">
      <w:pPr>
        <w:pStyle w:val="Normal"/>
        <w:rPr/>
      </w:pPr>
    </w:p>
    <w:sectPr>
      <w:pgSz w:w="11906" w:h="16838" w:orient="portrait"/>
      <w:pgMar w:top="1440" w:right="1440" w:bottom="1440" w:left="1440" w:header="720" w:footer="720" w:gutter="0"/>
      <w:cols w:space="720"/>
      <w:docGrid w:linePitch="360"/>
      <w:headerReference w:type="default" r:id="R98076f85ef22425d"/>
      <w:footerReference w:type="default" r:id="R2d0a3f6739e4426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598BB2" w:rsidTr="25598BB2" w14:paraId="7E62B8DF">
      <w:trPr>
        <w:trHeight w:val="300"/>
      </w:trPr>
      <w:tc>
        <w:tcPr>
          <w:tcW w:w="3005" w:type="dxa"/>
          <w:tcMar/>
        </w:tcPr>
        <w:p w:rsidR="25598BB2" w:rsidP="25598BB2" w:rsidRDefault="25598BB2" w14:paraId="1F09F00A" w14:textId="2A626796">
          <w:pPr>
            <w:pStyle w:val="Header"/>
            <w:bidi w:val="0"/>
            <w:ind w:left="-115"/>
            <w:jc w:val="left"/>
            <w:rPr/>
          </w:pPr>
        </w:p>
      </w:tc>
      <w:tc>
        <w:tcPr>
          <w:tcW w:w="3005" w:type="dxa"/>
          <w:tcMar/>
        </w:tcPr>
        <w:p w:rsidR="25598BB2" w:rsidP="25598BB2" w:rsidRDefault="25598BB2" w14:paraId="7A009203" w14:textId="7D1030AD">
          <w:pPr>
            <w:pStyle w:val="Header"/>
            <w:bidi w:val="0"/>
            <w:jc w:val="center"/>
            <w:rPr/>
          </w:pPr>
        </w:p>
      </w:tc>
      <w:tc>
        <w:tcPr>
          <w:tcW w:w="3005" w:type="dxa"/>
          <w:tcMar/>
        </w:tcPr>
        <w:p w:rsidR="25598BB2" w:rsidP="25598BB2" w:rsidRDefault="25598BB2" w14:paraId="2F9176FB" w14:textId="75ABFEEA">
          <w:pPr>
            <w:pStyle w:val="Header"/>
            <w:bidi w:val="0"/>
            <w:ind w:right="-115"/>
            <w:jc w:val="right"/>
            <w:rPr/>
          </w:pPr>
        </w:p>
      </w:tc>
    </w:tr>
  </w:tbl>
  <w:p w:rsidR="25598BB2" w:rsidP="25598BB2" w:rsidRDefault="25598BB2" w14:paraId="55981F6D" w14:textId="58BEF237">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598BB2" w:rsidTr="25598BB2" w14:paraId="45DF37E6">
      <w:trPr>
        <w:trHeight w:val="300"/>
      </w:trPr>
      <w:tc>
        <w:tcPr>
          <w:tcW w:w="3005" w:type="dxa"/>
          <w:tcMar/>
        </w:tcPr>
        <w:p w:rsidR="25598BB2" w:rsidP="25598BB2" w:rsidRDefault="25598BB2" w14:paraId="38FB38D4" w14:textId="4B542E19">
          <w:pPr>
            <w:pStyle w:val="Header"/>
            <w:bidi w:val="0"/>
            <w:ind w:left="-115"/>
            <w:jc w:val="center"/>
            <w:rPr/>
          </w:pPr>
        </w:p>
      </w:tc>
      <w:tc>
        <w:tcPr>
          <w:tcW w:w="3005" w:type="dxa"/>
          <w:tcMar/>
        </w:tcPr>
        <w:p w:rsidR="25598BB2" w:rsidP="25598BB2" w:rsidRDefault="25598BB2" w14:paraId="1A2797FC" w14:textId="62D18846">
          <w:pPr>
            <w:pStyle w:val="Header"/>
            <w:bidi w:val="0"/>
            <w:jc w:val="center"/>
            <w:rPr/>
          </w:pPr>
          <w:r w:rsidR="25598BB2">
            <w:drawing>
              <wp:inline wp14:editId="61106023" wp14:anchorId="7844A441">
                <wp:extent cx="1685925" cy="295275"/>
                <wp:effectExtent l="0" t="0" r="0" b="0"/>
                <wp:docPr id="1820597098" name="" title=""/>
                <wp:cNvGraphicFramePr>
                  <a:graphicFrameLocks noChangeAspect="1"/>
                </wp:cNvGraphicFramePr>
                <a:graphic>
                  <a:graphicData uri="http://schemas.openxmlformats.org/drawingml/2006/picture">
                    <pic:pic>
                      <pic:nvPicPr>
                        <pic:cNvPr id="0" name=""/>
                        <pic:cNvPicPr/>
                      </pic:nvPicPr>
                      <pic:blipFill>
                        <a:blip r:embed="Rf23103ec6b4e485a">
                          <a:extLst>
                            <a:ext xmlns:a="http://schemas.openxmlformats.org/drawingml/2006/main" uri="{28A0092B-C50C-407E-A947-70E740481C1C}">
                              <a14:useLocalDpi val="0"/>
                            </a:ext>
                          </a:extLst>
                        </a:blip>
                        <a:stretch>
                          <a:fillRect/>
                        </a:stretch>
                      </pic:blipFill>
                      <pic:spPr>
                        <a:xfrm>
                          <a:off x="0" y="0"/>
                          <a:ext cx="1685925" cy="295275"/>
                        </a:xfrm>
                        <a:prstGeom prst="rect">
                          <a:avLst/>
                        </a:prstGeom>
                      </pic:spPr>
                    </pic:pic>
                  </a:graphicData>
                </a:graphic>
              </wp:inline>
            </w:drawing>
          </w:r>
        </w:p>
      </w:tc>
      <w:tc>
        <w:tcPr>
          <w:tcW w:w="3005" w:type="dxa"/>
          <w:tcMar/>
        </w:tcPr>
        <w:p w:rsidR="25598BB2" w:rsidP="25598BB2" w:rsidRDefault="25598BB2" w14:paraId="36F2BDB7" w14:textId="570CE27E">
          <w:pPr>
            <w:pStyle w:val="Header"/>
            <w:bidi w:val="0"/>
            <w:ind w:right="-115"/>
            <w:jc w:val="right"/>
            <w:rPr/>
          </w:pPr>
        </w:p>
      </w:tc>
    </w:tr>
  </w:tbl>
  <w:p w:rsidR="25598BB2" w:rsidP="25598BB2" w:rsidRDefault="25598BB2" w14:paraId="6A6D4719" w14:textId="7466EDD6">
    <w:pPr>
      <w:pStyle w:val="Header"/>
      <w:bidi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16181C"/>
    <w:rsid w:val="12603F7A"/>
    <w:rsid w:val="14AC0ACF"/>
    <w:rsid w:val="16C7617C"/>
    <w:rsid w:val="1E1DC465"/>
    <w:rsid w:val="241A212B"/>
    <w:rsid w:val="24C55DD9"/>
    <w:rsid w:val="25598BB2"/>
    <w:rsid w:val="2DAC555A"/>
    <w:rsid w:val="3028AB3E"/>
    <w:rsid w:val="355F4AE9"/>
    <w:rsid w:val="4246BC9B"/>
    <w:rsid w:val="42BCB5A3"/>
    <w:rsid w:val="438532F4"/>
    <w:rsid w:val="504A8D9F"/>
    <w:rsid w:val="53822E61"/>
    <w:rsid w:val="5ECCCE8E"/>
    <w:rsid w:val="62046F50"/>
    <w:rsid w:val="662078A7"/>
    <w:rsid w:val="66D7E073"/>
    <w:rsid w:val="7216181C"/>
    <w:rsid w:val="7DE43E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181C"/>
  <w15:chartTrackingRefBased/>
  <w15:docId w15:val="{910D0479-7930-4974-B0C9-8DBCA74234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bumble.com/en/guidelines" TargetMode="External" Id="R47addf77ecd04387" /><Relationship Type="http://schemas.openxmlformats.org/officeDocument/2006/relationships/hyperlink" Target="https://bumble-buzz.com/privatedetector/?from=old-blog" TargetMode="External" Id="R508aaaa668af48da" /><Relationship Type="http://schemas.openxmlformats.org/officeDocument/2006/relationships/hyperlink" Target="https://bumble-buzz.com/bumble-for-friends-ai-powered-icebreakers/" TargetMode="External" Id="R255181e6c8f74467" /><Relationship Type="http://schemas.openxmlformats.org/officeDocument/2006/relationships/hyperlink" Target="https://bumble-buzz.com/bumble-ai-synthetic-media-online-abuse-partnership/" TargetMode="External" Id="Rd9bf2e8bf44b409f" /><Relationship Type="http://schemas.openxmlformats.org/officeDocument/2006/relationships/header" Target="header.xml" Id="R98076f85ef22425d" /><Relationship Type="http://schemas.openxmlformats.org/officeDocument/2006/relationships/footer" Target="footer.xml" Id="R2d0a3f6739e4426f" /></Relationships>
</file>

<file path=word/_rels/header.xml.rels>&#65279;<?xml version="1.0" encoding="utf-8"?><Relationships xmlns="http://schemas.openxmlformats.org/package/2006/relationships"><Relationship Type="http://schemas.openxmlformats.org/officeDocument/2006/relationships/image" Target="/media/image.png" Id="Rf23103ec6b4e48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2024-02-05T21:02:19.2127076Z</dcterms:created>
  <dcterms:modified xsi:type="dcterms:W3CDTF">2024-02-06T14:54:20.6102065Z</dcterms:modified>
  <dc:creator>Tamara Elizabeth Marambio García</dc:creator>
  <lastModifiedBy>Tamara Elizabeth Marambio García</lastModifiedBy>
</coreProperties>
</file>